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7B7" w:rsidRPr="002139EE" w:rsidRDefault="005D07B7" w:rsidP="00E230CA">
      <w:pPr>
        <w:spacing w:after="0"/>
        <w:jc w:val="center"/>
        <w:rPr>
          <w:b/>
          <w:color w:val="C00000"/>
          <w:sz w:val="44"/>
          <w:szCs w:val="44"/>
        </w:rPr>
      </w:pPr>
      <w:r w:rsidRPr="002139EE">
        <w:rPr>
          <w:b/>
          <w:color w:val="C00000"/>
          <w:sz w:val="44"/>
          <w:szCs w:val="44"/>
        </w:rPr>
        <w:t xml:space="preserve">VOICES OF CHANGE: </w:t>
      </w:r>
    </w:p>
    <w:p w:rsidR="00E230CA" w:rsidRPr="005D07B7" w:rsidRDefault="000A6922" w:rsidP="00E230CA">
      <w:pPr>
        <w:spacing w:after="0"/>
        <w:jc w:val="center"/>
        <w:rPr>
          <w:b/>
          <w:i/>
          <w:szCs w:val="28"/>
        </w:rPr>
      </w:pPr>
      <w:r w:rsidRPr="005D07B7">
        <w:rPr>
          <w:b/>
          <w:i/>
          <w:szCs w:val="28"/>
        </w:rPr>
        <w:t>Interviews with Monterey County Activists and Organize</w:t>
      </w:r>
      <w:r w:rsidR="00875A55" w:rsidRPr="005D07B7">
        <w:rPr>
          <w:b/>
          <w:i/>
          <w:szCs w:val="28"/>
        </w:rPr>
        <w:t>r</w:t>
      </w:r>
      <w:r w:rsidRPr="005D07B7">
        <w:rPr>
          <w:b/>
          <w:i/>
          <w:szCs w:val="28"/>
        </w:rPr>
        <w:t>s 1934-2015</w:t>
      </w:r>
    </w:p>
    <w:p w:rsidR="000A6922" w:rsidRDefault="000A6922" w:rsidP="00E230CA">
      <w:pPr>
        <w:spacing w:after="240"/>
        <w:jc w:val="center"/>
        <w:rPr>
          <w:b/>
          <w:sz w:val="25"/>
          <w:szCs w:val="25"/>
        </w:rPr>
      </w:pPr>
      <w:proofErr w:type="gramStart"/>
      <w:r w:rsidRPr="00E230CA">
        <w:rPr>
          <w:b/>
          <w:i/>
          <w:sz w:val="25"/>
          <w:szCs w:val="25"/>
        </w:rPr>
        <w:t>by</w:t>
      </w:r>
      <w:proofErr w:type="gramEnd"/>
      <w:r w:rsidRPr="00E230CA">
        <w:rPr>
          <w:b/>
          <w:i/>
          <w:sz w:val="25"/>
          <w:szCs w:val="25"/>
        </w:rPr>
        <w:t xml:space="preserve"> the People’s Oral History Project</w:t>
      </w:r>
    </w:p>
    <w:p w:rsidR="000A6922" w:rsidRPr="008329BF" w:rsidRDefault="005D07B7" w:rsidP="000A6922">
      <w:pPr>
        <w:rPr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97480D" wp14:editId="36B3DBD6">
            <wp:simplePos x="0" y="0"/>
            <wp:positionH relativeFrom="column">
              <wp:posOffset>4534535</wp:posOffset>
            </wp:positionH>
            <wp:positionV relativeFrom="paragraph">
              <wp:posOffset>715010</wp:posOffset>
            </wp:positionV>
            <wp:extent cx="158305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314" y="21504"/>
                <wp:lineTo x="21314" y="0"/>
                <wp:lineTo x="0" y="0"/>
              </wp:wrapPolygon>
            </wp:wrapTight>
            <wp:docPr id="1" name="Picture 1" descr="C:\Users\Liz\Documents\00-09-2014 A most important folders\Writing Projects, current as of 11-2014\Rosemary Matson, People's Oral History Project\Photos - People's Oral History Book\Voices of Change Cove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\Documents\00-09-2014 A most important folders\Writing Projects, current as of 11-2014\Rosemary Matson, People's Oral History Project\Photos - People's Oral History Book\Voices of Change Cover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1"/>
                    <a:stretch/>
                  </pic:blipFill>
                  <pic:spPr bwMode="auto">
                    <a:xfrm>
                      <a:off x="0" y="0"/>
                      <a:ext cx="15830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922" w:rsidRPr="008329BF">
        <w:rPr>
          <w:sz w:val="25"/>
          <w:szCs w:val="25"/>
        </w:rPr>
        <w:t xml:space="preserve">This </w:t>
      </w:r>
      <w:r w:rsidR="00F45577">
        <w:rPr>
          <w:sz w:val="25"/>
          <w:szCs w:val="25"/>
        </w:rPr>
        <w:t xml:space="preserve">is </w:t>
      </w:r>
      <w:r w:rsidR="000A6922" w:rsidRPr="008329BF">
        <w:rPr>
          <w:sz w:val="25"/>
          <w:szCs w:val="25"/>
        </w:rPr>
        <w:t>a memorable collection</w:t>
      </w:r>
      <w:r w:rsidR="0056797E">
        <w:rPr>
          <w:sz w:val="25"/>
          <w:szCs w:val="25"/>
        </w:rPr>
        <w:t xml:space="preserve"> of informative and enthralling s</w:t>
      </w:r>
      <w:r w:rsidR="000A6922" w:rsidRPr="008329BF">
        <w:rPr>
          <w:sz w:val="25"/>
          <w:szCs w:val="25"/>
        </w:rPr>
        <w:t xml:space="preserve">tatements culled from interviews with sixty-three activists. </w:t>
      </w:r>
      <w:r w:rsidR="002753F2">
        <w:rPr>
          <w:sz w:val="25"/>
          <w:szCs w:val="25"/>
        </w:rPr>
        <w:t xml:space="preserve">Material written by Rosemary and Howard Matson is included. </w:t>
      </w:r>
      <w:r w:rsidR="000A6922" w:rsidRPr="008329BF">
        <w:rPr>
          <w:sz w:val="25"/>
          <w:szCs w:val="25"/>
        </w:rPr>
        <w:t>A description from the editor</w:t>
      </w:r>
      <w:r w:rsidR="002753F2">
        <w:rPr>
          <w:sz w:val="25"/>
          <w:szCs w:val="25"/>
        </w:rPr>
        <w:t xml:space="preserve"> and activist</w:t>
      </w:r>
      <w:r w:rsidR="000A6922" w:rsidRPr="008329BF">
        <w:rPr>
          <w:sz w:val="25"/>
          <w:szCs w:val="25"/>
        </w:rPr>
        <w:t xml:space="preserve">, Gary Karnes, characterizes the </w:t>
      </w:r>
      <w:r w:rsidR="00695C30" w:rsidRPr="008329BF">
        <w:rPr>
          <w:sz w:val="25"/>
          <w:szCs w:val="25"/>
        </w:rPr>
        <w:t>venture</w:t>
      </w:r>
      <w:r w:rsidR="000A6922" w:rsidRPr="008329BF">
        <w:rPr>
          <w:sz w:val="25"/>
          <w:szCs w:val="25"/>
        </w:rPr>
        <w:t xml:space="preserve">: </w:t>
      </w:r>
    </w:p>
    <w:p w:rsidR="002753F2" w:rsidRDefault="005F543D" w:rsidP="00D42E1D">
      <w:pPr>
        <w:spacing w:line="240" w:lineRule="auto"/>
        <w:ind w:left="720"/>
        <w:rPr>
          <w:rFonts w:eastAsia="Calibri" w:cs="Times New Roman"/>
          <w:sz w:val="25"/>
          <w:szCs w:val="25"/>
        </w:rPr>
      </w:pPr>
      <w:r>
        <w:rPr>
          <w:rFonts w:cs="Times New Roman"/>
          <w:sz w:val="25"/>
          <w:szCs w:val="25"/>
        </w:rPr>
        <w:t>“</w:t>
      </w:r>
      <w:r w:rsidR="000A6922" w:rsidRPr="008329BF">
        <w:rPr>
          <w:rFonts w:cs="Times New Roman"/>
          <w:sz w:val="25"/>
          <w:szCs w:val="25"/>
        </w:rPr>
        <w:t xml:space="preserve">Monterey County has </w:t>
      </w:r>
      <w:r w:rsidR="000A6922" w:rsidRPr="006B5A7D">
        <w:rPr>
          <w:rFonts w:eastAsia="Calibri" w:cs="Times New Roman"/>
          <w:sz w:val="25"/>
          <w:szCs w:val="25"/>
        </w:rPr>
        <w:t>experienced a rich history of social and political activism. </w:t>
      </w:r>
      <w:r w:rsidR="000A6922" w:rsidRPr="008329BF">
        <w:rPr>
          <w:rFonts w:eastAsia="Calibri" w:cs="Times New Roman"/>
          <w:sz w:val="25"/>
          <w:szCs w:val="25"/>
        </w:rPr>
        <w:t xml:space="preserve">The individuals who were </w:t>
      </w:r>
      <w:r w:rsidR="000A6922" w:rsidRPr="006B5A7D">
        <w:rPr>
          <w:rFonts w:eastAsia="Calibri" w:cs="Times New Roman"/>
          <w:sz w:val="25"/>
          <w:szCs w:val="25"/>
        </w:rPr>
        <w:t>interviewed for this project took risks, stood up, marched, sat in, sat down, got arrested, joined consciousness-raising groups, fought racism, fought sexism, openly and actively, proudly and loudly called for a more just world</w:t>
      </w:r>
      <w:r w:rsidR="000A6922" w:rsidRPr="008329BF">
        <w:rPr>
          <w:rFonts w:eastAsia="Calibri" w:cs="Times New Roman"/>
          <w:sz w:val="25"/>
          <w:szCs w:val="25"/>
        </w:rPr>
        <w:t xml:space="preserve"> that respected Universal Human Rights</w:t>
      </w:r>
      <w:r w:rsidR="000A6922" w:rsidRPr="006B5A7D">
        <w:rPr>
          <w:rFonts w:eastAsia="Calibri" w:cs="Times New Roman"/>
          <w:sz w:val="25"/>
          <w:szCs w:val="25"/>
        </w:rPr>
        <w:t>. They were persistent and resourceful. We honor them. We need to learn from them. The next generation of activists will hopefully find this a useful tool in the struggle for a more peaceful and just society that protests injustice wherever it may be</w:t>
      </w:r>
      <w:r w:rsidR="000A6922" w:rsidRPr="002753F2">
        <w:rPr>
          <w:rFonts w:eastAsia="Calibri" w:cs="Times New Roman"/>
          <w:b/>
          <w:sz w:val="25"/>
          <w:szCs w:val="25"/>
        </w:rPr>
        <w:t>.</w:t>
      </w:r>
      <w:r>
        <w:rPr>
          <w:rFonts w:eastAsia="Calibri" w:cs="Times New Roman"/>
          <w:b/>
          <w:sz w:val="25"/>
          <w:szCs w:val="25"/>
        </w:rPr>
        <w:t>”</w:t>
      </w:r>
    </w:p>
    <w:p w:rsidR="002753F2" w:rsidRPr="00DF35EA" w:rsidRDefault="00E166B6" w:rsidP="005D07B7">
      <w:pPr>
        <w:spacing w:line="240" w:lineRule="auto"/>
        <w:ind w:left="2160" w:firstLine="720"/>
        <w:rPr>
          <w:rFonts w:eastAsia="Calibri" w:cs="Times New Roman"/>
          <w:szCs w:val="28"/>
        </w:rPr>
      </w:pPr>
      <w:r>
        <w:rPr>
          <w:rFonts w:eastAsia="Calibri" w:cs="Times New Roman"/>
          <w:b/>
          <w:bCs/>
          <w:i/>
          <w:iCs/>
          <w:szCs w:val="28"/>
        </w:rPr>
        <w:t>¡</w:t>
      </w:r>
      <w:r w:rsidR="002753F2" w:rsidRPr="00DF35EA">
        <w:rPr>
          <w:rFonts w:eastAsia="Calibri" w:cs="Times New Roman"/>
          <w:b/>
          <w:bCs/>
          <w:i/>
          <w:iCs/>
          <w:szCs w:val="28"/>
        </w:rPr>
        <w:t>Viva La Causa!</w:t>
      </w:r>
    </w:p>
    <w:p w:rsidR="00E230CA" w:rsidRPr="00E230CA" w:rsidRDefault="000A6922" w:rsidP="005D07B7">
      <w:pPr>
        <w:pStyle w:val="PlainText"/>
        <w:spacing w:after="120" w:line="276" w:lineRule="auto"/>
        <w:rPr>
          <w:rFonts w:ascii="Times New Roman" w:hAnsi="Times New Roman" w:cs="Times New Roman"/>
          <w:sz w:val="25"/>
          <w:szCs w:val="25"/>
        </w:rPr>
      </w:pPr>
      <w:r w:rsidRPr="00E230CA">
        <w:rPr>
          <w:rFonts w:ascii="Times New Roman" w:hAnsi="Times New Roman" w:cs="Times New Roman"/>
          <w:sz w:val="25"/>
          <w:szCs w:val="25"/>
        </w:rPr>
        <w:t>The for</w:t>
      </w:r>
      <w:r w:rsidR="00630129">
        <w:rPr>
          <w:rFonts w:ascii="Times New Roman" w:hAnsi="Times New Roman" w:cs="Times New Roman"/>
          <w:sz w:val="25"/>
          <w:szCs w:val="25"/>
        </w:rPr>
        <w:t>ewo</w:t>
      </w:r>
      <w:r w:rsidRPr="00E230CA">
        <w:rPr>
          <w:rFonts w:ascii="Times New Roman" w:hAnsi="Times New Roman" w:cs="Times New Roman"/>
          <w:sz w:val="25"/>
          <w:szCs w:val="25"/>
        </w:rPr>
        <w:t xml:space="preserve">rd to this book is </w:t>
      </w:r>
      <w:r w:rsidR="00790A2A">
        <w:rPr>
          <w:rFonts w:ascii="Times New Roman" w:hAnsi="Times New Roman" w:cs="Times New Roman"/>
          <w:sz w:val="25"/>
          <w:szCs w:val="25"/>
        </w:rPr>
        <w:t>written by State Senator</w:t>
      </w:r>
      <w:r w:rsidRPr="00E230CA">
        <w:rPr>
          <w:rFonts w:ascii="Times New Roman" w:hAnsi="Times New Roman" w:cs="Times New Roman"/>
          <w:sz w:val="25"/>
          <w:szCs w:val="25"/>
        </w:rPr>
        <w:t xml:space="preserve"> Bill Monning, who is currently the </w:t>
      </w:r>
      <w:r w:rsidR="00E7260E">
        <w:rPr>
          <w:rFonts w:ascii="Times New Roman" w:hAnsi="Times New Roman" w:cs="Times New Roman"/>
          <w:sz w:val="25"/>
          <w:szCs w:val="25"/>
        </w:rPr>
        <w:t>Majority Leader</w:t>
      </w:r>
      <w:r w:rsidRPr="00E230CA">
        <w:rPr>
          <w:rFonts w:ascii="Times New Roman" w:hAnsi="Times New Roman" w:cs="Times New Roman"/>
          <w:sz w:val="25"/>
          <w:szCs w:val="25"/>
        </w:rPr>
        <w:t xml:space="preserve"> of the California State Senate.</w:t>
      </w:r>
      <w:r w:rsidR="00E230CA" w:rsidRPr="00E230CA">
        <w:rPr>
          <w:rFonts w:ascii="Times New Roman" w:hAnsi="Times New Roman" w:cs="Times New Roman"/>
          <w:sz w:val="25"/>
          <w:szCs w:val="25"/>
        </w:rPr>
        <w:t xml:space="preserve"> </w:t>
      </w:r>
      <w:r w:rsidR="004A1267">
        <w:rPr>
          <w:rFonts w:ascii="Times New Roman" w:hAnsi="Times New Roman" w:cs="Times New Roman"/>
          <w:sz w:val="25"/>
          <w:szCs w:val="25"/>
        </w:rPr>
        <w:t>H</w:t>
      </w:r>
      <w:r w:rsidR="00E230CA" w:rsidRPr="00E230CA">
        <w:rPr>
          <w:rFonts w:ascii="Times New Roman" w:hAnsi="Times New Roman" w:cs="Times New Roman"/>
          <w:sz w:val="25"/>
          <w:szCs w:val="25"/>
        </w:rPr>
        <w:t>e described the book as:</w:t>
      </w:r>
      <w:r w:rsidR="00E230CA">
        <w:rPr>
          <w:rFonts w:ascii="Times New Roman" w:hAnsi="Times New Roman" w:cs="Times New Roman"/>
          <w:sz w:val="25"/>
          <w:szCs w:val="25"/>
        </w:rPr>
        <w:t xml:space="preserve"> </w:t>
      </w:r>
      <w:r w:rsidR="00E230CA" w:rsidRPr="00E230CA">
        <w:rPr>
          <w:rFonts w:ascii="Times New Roman" w:hAnsi="Times New Roman" w:cs="Times New Roman"/>
          <w:sz w:val="25"/>
          <w:szCs w:val="25"/>
        </w:rPr>
        <w:t xml:space="preserve"> “Our tremendous gains have been tempered by losses and setbacks. It is one reason that this collection of oral histories is </w:t>
      </w:r>
      <w:proofErr w:type="gramStart"/>
      <w:r w:rsidR="00E230CA" w:rsidRPr="00E230CA">
        <w:rPr>
          <w:rFonts w:ascii="Times New Roman" w:hAnsi="Times New Roman" w:cs="Times New Roman"/>
          <w:sz w:val="25"/>
          <w:szCs w:val="25"/>
        </w:rPr>
        <w:t>so</w:t>
      </w:r>
      <w:proofErr w:type="gramEnd"/>
      <w:r w:rsidR="00E230CA" w:rsidRPr="00E230CA">
        <w:rPr>
          <w:rFonts w:ascii="Times New Roman" w:hAnsi="Times New Roman" w:cs="Times New Roman"/>
          <w:sz w:val="25"/>
          <w:szCs w:val="25"/>
        </w:rPr>
        <w:t xml:space="preserve"> important as it captures forever the voices and stories of those who cared, of those who sacrificed, and of those who struggled against the </w:t>
      </w:r>
      <w:r w:rsidR="00530CAC" w:rsidRPr="00E230CA">
        <w:rPr>
          <w:rFonts w:ascii="Times New Roman" w:hAnsi="Times New Roman" w:cs="Times New Roman"/>
          <w:sz w:val="25"/>
          <w:szCs w:val="25"/>
        </w:rPr>
        <w:t>power structure</w:t>
      </w:r>
      <w:r w:rsidR="00E230CA" w:rsidRPr="00E230CA">
        <w:rPr>
          <w:rFonts w:ascii="Times New Roman" w:hAnsi="Times New Roman" w:cs="Times New Roman"/>
          <w:sz w:val="25"/>
          <w:szCs w:val="25"/>
        </w:rPr>
        <w:t xml:space="preserve"> to make a positive difference in the lives of </w:t>
      </w:r>
      <w:r w:rsidR="00530CAC" w:rsidRPr="00E230CA">
        <w:rPr>
          <w:rFonts w:ascii="Times New Roman" w:hAnsi="Times New Roman" w:cs="Times New Roman"/>
          <w:sz w:val="25"/>
          <w:szCs w:val="25"/>
        </w:rPr>
        <w:t>the underserved</w:t>
      </w:r>
      <w:r w:rsidR="00E230CA" w:rsidRPr="00E230CA">
        <w:rPr>
          <w:rFonts w:ascii="Times New Roman" w:hAnsi="Times New Roman" w:cs="Times New Roman"/>
          <w:sz w:val="25"/>
          <w:szCs w:val="25"/>
        </w:rPr>
        <w:t xml:space="preserve"> and underrepresented.  This collection provides not only stories, but also the names of everyday people who dared to make a difference and in so doing claim a place in Monterey County’s history.</w:t>
      </w:r>
      <w:r w:rsidR="00D42E1D">
        <w:rPr>
          <w:rFonts w:ascii="Times New Roman" w:hAnsi="Times New Roman" w:cs="Times New Roman"/>
          <w:sz w:val="25"/>
          <w:szCs w:val="25"/>
        </w:rPr>
        <w:t>”</w:t>
      </w:r>
    </w:p>
    <w:p w:rsidR="00DF35EA" w:rsidRDefault="005F543D" w:rsidP="00DF35EA">
      <w:pPr>
        <w:spacing w:after="240"/>
        <w:rPr>
          <w:sz w:val="25"/>
          <w:szCs w:val="25"/>
        </w:rPr>
      </w:pPr>
      <w:r w:rsidRPr="005F543D">
        <w:rPr>
          <w:i/>
          <w:color w:val="FF0000"/>
          <w:sz w:val="25"/>
          <w:szCs w:val="25"/>
        </w:rPr>
        <w:t>Liz Fisher comments:</w:t>
      </w:r>
      <w:r w:rsidRPr="005F543D">
        <w:rPr>
          <w:color w:val="FF0000"/>
          <w:sz w:val="25"/>
          <w:szCs w:val="25"/>
        </w:rPr>
        <w:t xml:space="preserve"> </w:t>
      </w:r>
      <w:r w:rsidRPr="005F543D">
        <w:rPr>
          <w:sz w:val="25"/>
          <w:szCs w:val="25"/>
        </w:rPr>
        <w:t>“</w:t>
      </w:r>
      <w:r w:rsidR="000A6922">
        <w:rPr>
          <w:sz w:val="25"/>
          <w:szCs w:val="25"/>
        </w:rPr>
        <w:t xml:space="preserve">Rosemary </w:t>
      </w:r>
      <w:r w:rsidR="002753F2">
        <w:rPr>
          <w:sz w:val="25"/>
          <w:szCs w:val="25"/>
        </w:rPr>
        <w:t xml:space="preserve">Matson </w:t>
      </w:r>
      <w:r w:rsidR="000A6922">
        <w:rPr>
          <w:sz w:val="25"/>
          <w:szCs w:val="25"/>
        </w:rPr>
        <w:t xml:space="preserve">died before she could be fully interviewed about the many activities she and Howard spearheaded and topics they wrote about. </w:t>
      </w:r>
      <w:r w:rsidR="000A6922" w:rsidRPr="008329BF">
        <w:rPr>
          <w:sz w:val="25"/>
          <w:szCs w:val="25"/>
        </w:rPr>
        <w:t xml:space="preserve">Rosemary was a great archivist. Over the last few years of her life, I spent many hours talking with her and reviewing her files. </w:t>
      </w:r>
      <w:r w:rsidR="000A6922">
        <w:rPr>
          <w:sz w:val="25"/>
          <w:szCs w:val="25"/>
        </w:rPr>
        <w:t xml:space="preserve">She entrusted to me her collection of </w:t>
      </w:r>
      <w:r w:rsidR="002753F2">
        <w:rPr>
          <w:sz w:val="25"/>
          <w:szCs w:val="25"/>
        </w:rPr>
        <w:t>their personal papers and published works</w:t>
      </w:r>
      <w:r w:rsidR="000A6922">
        <w:rPr>
          <w:sz w:val="25"/>
          <w:szCs w:val="25"/>
        </w:rPr>
        <w:t xml:space="preserve">. </w:t>
      </w:r>
      <w:r w:rsidR="002753F2">
        <w:rPr>
          <w:sz w:val="25"/>
          <w:szCs w:val="25"/>
        </w:rPr>
        <w:t xml:space="preserve">I selected pieces </w:t>
      </w:r>
      <w:r w:rsidR="004A1267">
        <w:rPr>
          <w:sz w:val="25"/>
          <w:szCs w:val="25"/>
        </w:rPr>
        <w:t xml:space="preserve">for inclusion in </w:t>
      </w:r>
      <w:r w:rsidR="004A1267" w:rsidRPr="004A1267">
        <w:rPr>
          <w:b/>
          <w:i/>
          <w:color w:val="C00000"/>
          <w:sz w:val="25"/>
          <w:szCs w:val="25"/>
        </w:rPr>
        <w:t>Voices of Change</w:t>
      </w:r>
      <w:r w:rsidR="004A1267" w:rsidRPr="004A1267">
        <w:rPr>
          <w:color w:val="C00000"/>
          <w:sz w:val="25"/>
          <w:szCs w:val="25"/>
        </w:rPr>
        <w:t xml:space="preserve"> </w:t>
      </w:r>
      <w:r w:rsidR="002753F2">
        <w:rPr>
          <w:sz w:val="25"/>
          <w:szCs w:val="25"/>
        </w:rPr>
        <w:t xml:space="preserve">that </w:t>
      </w:r>
      <w:r w:rsidR="004A1267">
        <w:rPr>
          <w:sz w:val="25"/>
          <w:szCs w:val="25"/>
        </w:rPr>
        <w:t>represent their passion</w:t>
      </w:r>
      <w:r w:rsidR="00816105">
        <w:rPr>
          <w:sz w:val="25"/>
          <w:szCs w:val="25"/>
        </w:rPr>
        <w:t xml:space="preserve">ate </w:t>
      </w:r>
      <w:r w:rsidR="004A1267">
        <w:rPr>
          <w:sz w:val="25"/>
          <w:szCs w:val="25"/>
        </w:rPr>
        <w:t>commitment to social justice and the depth and</w:t>
      </w:r>
      <w:r>
        <w:rPr>
          <w:sz w:val="25"/>
          <w:szCs w:val="25"/>
        </w:rPr>
        <w:t xml:space="preserve"> breadth of their involvements.”  </w:t>
      </w:r>
    </w:p>
    <w:p w:rsidR="00206DB4" w:rsidRDefault="00206DB4" w:rsidP="005D07B7">
      <w:pPr>
        <w:spacing w:after="0" w:line="240" w:lineRule="auto"/>
        <w:jc w:val="center"/>
        <w:rPr>
          <w:rFonts w:eastAsia="Calibri" w:cs="Times New Roman"/>
          <w:b/>
          <w:bCs/>
          <w:color w:val="000000"/>
          <w:sz w:val="24"/>
          <w:szCs w:val="24"/>
        </w:rPr>
      </w:pPr>
      <w:r>
        <w:rPr>
          <w:rFonts w:eastAsia="Calibri" w:cs="Times New Roman"/>
          <w:b/>
          <w:bCs/>
          <w:color w:val="000000"/>
          <w:sz w:val="24"/>
          <w:szCs w:val="24"/>
        </w:rPr>
        <w:t>T</w:t>
      </w:r>
      <w:r w:rsidR="005D07B7" w:rsidRPr="00F00D1B">
        <w:rPr>
          <w:rFonts w:eastAsia="Calibri" w:cs="Times New Roman"/>
          <w:b/>
          <w:bCs/>
          <w:color w:val="000000"/>
          <w:sz w:val="24"/>
          <w:szCs w:val="24"/>
        </w:rPr>
        <w:t xml:space="preserve">he book </w:t>
      </w:r>
      <w:r>
        <w:rPr>
          <w:rFonts w:eastAsia="Calibri" w:cs="Times New Roman"/>
          <w:b/>
          <w:bCs/>
          <w:color w:val="000000"/>
          <w:sz w:val="24"/>
          <w:szCs w:val="24"/>
        </w:rPr>
        <w:t>is</w:t>
      </w:r>
      <w:r w:rsidR="005D07B7" w:rsidRPr="00F00D1B">
        <w:rPr>
          <w:rFonts w:eastAsia="Calibri" w:cs="Times New Roman"/>
          <w:b/>
          <w:bCs/>
          <w:color w:val="000000"/>
          <w:sz w:val="24"/>
          <w:szCs w:val="24"/>
        </w:rPr>
        <w:t xml:space="preserve"> available for $</w:t>
      </w:r>
      <w:proofErr w:type="gramStart"/>
      <w:r w:rsidR="00FA5D79">
        <w:rPr>
          <w:rFonts w:eastAsia="Calibri" w:cs="Times New Roman"/>
          <w:b/>
          <w:bCs/>
          <w:color w:val="000000"/>
          <w:sz w:val="24"/>
          <w:szCs w:val="24"/>
        </w:rPr>
        <w:t>22  +</w:t>
      </w:r>
      <w:proofErr w:type="gramEnd"/>
      <w:r w:rsidR="00FA5D79">
        <w:rPr>
          <w:rFonts w:eastAsia="Calibri" w:cs="Times New Roman"/>
          <w:b/>
          <w:bCs/>
          <w:color w:val="000000"/>
          <w:sz w:val="24"/>
          <w:szCs w:val="24"/>
        </w:rPr>
        <w:t xml:space="preserve"> $2 S/H</w:t>
      </w:r>
      <w:r w:rsidR="005D07B7" w:rsidRPr="00F00D1B">
        <w:rPr>
          <w:rFonts w:eastAsia="Calibri" w:cs="Times New Roman"/>
          <w:b/>
          <w:bCs/>
          <w:color w:val="000000"/>
          <w:sz w:val="24"/>
          <w:szCs w:val="24"/>
        </w:rPr>
        <w:t xml:space="preserve"> onlin</w:t>
      </w:r>
      <w:bookmarkStart w:id="0" w:name="_GoBack"/>
      <w:bookmarkEnd w:id="0"/>
      <w:r w:rsidR="005D07B7" w:rsidRPr="00F00D1B">
        <w:rPr>
          <w:rFonts w:eastAsia="Calibri" w:cs="Times New Roman"/>
          <w:b/>
          <w:bCs/>
          <w:color w:val="000000"/>
          <w:sz w:val="24"/>
          <w:szCs w:val="24"/>
        </w:rPr>
        <w:t xml:space="preserve">e at American Book Exchange (ABE) </w:t>
      </w:r>
    </w:p>
    <w:p w:rsidR="005D07B7" w:rsidRDefault="00206DB4" w:rsidP="005D07B7">
      <w:pPr>
        <w:spacing w:after="0" w:line="240" w:lineRule="auto"/>
        <w:jc w:val="center"/>
        <w:rPr>
          <w:rFonts w:eastAsia="Calibri" w:cs="Times New Roman"/>
          <w:b/>
          <w:bCs/>
          <w:color w:val="000000"/>
          <w:sz w:val="24"/>
          <w:szCs w:val="24"/>
        </w:rPr>
      </w:pPr>
      <w:hyperlink r:id="rId6" w:history="1">
        <w:r w:rsidR="00F45577" w:rsidRPr="00F45577">
          <w:rPr>
            <w:rStyle w:val="Hyperlink"/>
            <w:rFonts w:eastAsia="Calibri" w:cs="Times New Roman"/>
            <w:b/>
            <w:bCs/>
            <w:sz w:val="24"/>
            <w:szCs w:val="24"/>
          </w:rPr>
          <w:t>American Book Exchange</w:t>
        </w:r>
      </w:hyperlink>
      <w:r w:rsidR="00F45577">
        <w:rPr>
          <w:rFonts w:eastAsia="Calibri" w:cs="Times New Roman"/>
          <w:b/>
          <w:bCs/>
          <w:color w:val="000000"/>
          <w:sz w:val="24"/>
          <w:szCs w:val="24"/>
        </w:rPr>
        <w:t xml:space="preserve"> or </w:t>
      </w:r>
      <w:r w:rsidR="005D07B7" w:rsidRPr="00F00D1B">
        <w:rPr>
          <w:rFonts w:eastAsia="Calibri" w:cs="Times New Roman"/>
          <w:b/>
          <w:bCs/>
          <w:color w:val="000000"/>
          <w:sz w:val="24"/>
          <w:szCs w:val="24"/>
        </w:rPr>
        <w:t xml:space="preserve">through </w:t>
      </w:r>
      <w:hyperlink r:id="rId7" w:history="1">
        <w:r w:rsidR="00F45577" w:rsidRPr="007B454A">
          <w:rPr>
            <w:rStyle w:val="Hyperlink"/>
            <w:rFonts w:eastAsia="Calibri" w:cs="Times New Roman"/>
            <w:b/>
            <w:bCs/>
            <w:sz w:val="24"/>
            <w:szCs w:val="24"/>
          </w:rPr>
          <w:t>www.peoplesoralhist</w:t>
        </w:r>
        <w:r w:rsidR="00F45577" w:rsidRPr="007B454A">
          <w:rPr>
            <w:rStyle w:val="Hyperlink"/>
            <w:rFonts w:eastAsia="Calibri" w:cs="Times New Roman"/>
            <w:b/>
            <w:bCs/>
            <w:sz w:val="24"/>
            <w:szCs w:val="24"/>
          </w:rPr>
          <w:t>o</w:t>
        </w:r>
        <w:r w:rsidR="00F45577" w:rsidRPr="007B454A">
          <w:rPr>
            <w:rStyle w:val="Hyperlink"/>
            <w:rFonts w:eastAsia="Calibri" w:cs="Times New Roman"/>
            <w:b/>
            <w:bCs/>
            <w:sz w:val="24"/>
            <w:szCs w:val="24"/>
          </w:rPr>
          <w:t>ryprojectmc.org</w:t>
        </w:r>
      </w:hyperlink>
      <w:r w:rsidR="005D07B7">
        <w:rPr>
          <w:rFonts w:eastAsia="Calibri" w:cs="Times New Roman"/>
          <w:b/>
          <w:bCs/>
          <w:color w:val="000000"/>
          <w:sz w:val="24"/>
          <w:szCs w:val="24"/>
        </w:rPr>
        <w:t xml:space="preserve"> </w:t>
      </w:r>
      <w:r w:rsidR="005D07B7" w:rsidRPr="00F00D1B">
        <w:rPr>
          <w:rFonts w:eastAsia="Calibri" w:cs="Times New Roman"/>
          <w:b/>
          <w:bCs/>
          <w:color w:val="000000"/>
          <w:sz w:val="24"/>
          <w:szCs w:val="24"/>
        </w:rPr>
        <w:t>and</w:t>
      </w:r>
    </w:p>
    <w:p w:rsidR="005D07B7" w:rsidRDefault="005D07B7" w:rsidP="002139EE">
      <w:pPr>
        <w:spacing w:after="120" w:line="240" w:lineRule="auto"/>
        <w:jc w:val="center"/>
        <w:rPr>
          <w:rFonts w:eastAsia="Calibri" w:cs="Times New Roman"/>
          <w:b/>
          <w:bCs/>
          <w:color w:val="000000"/>
          <w:sz w:val="24"/>
          <w:szCs w:val="24"/>
        </w:rPr>
      </w:pPr>
      <w:r w:rsidRPr="00F00D1B">
        <w:rPr>
          <w:rFonts w:eastAsia="Calibri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F00D1B">
        <w:rPr>
          <w:rFonts w:eastAsia="Calibri" w:cs="Times New Roman"/>
          <w:b/>
          <w:bCs/>
          <w:color w:val="000000"/>
          <w:sz w:val="24"/>
          <w:szCs w:val="24"/>
        </w:rPr>
        <w:t>by</w:t>
      </w:r>
      <w:proofErr w:type="gramEnd"/>
      <w:r w:rsidRPr="00F00D1B">
        <w:rPr>
          <w:rFonts w:eastAsia="Calibri" w:cs="Times New Roman"/>
          <w:b/>
          <w:bCs/>
          <w:color w:val="000000"/>
          <w:sz w:val="24"/>
          <w:szCs w:val="24"/>
        </w:rPr>
        <w:t xml:space="preserve"> mail: </w:t>
      </w:r>
      <w:r>
        <w:rPr>
          <w:rFonts w:eastAsia="Calibri" w:cs="Times New Roman"/>
          <w:b/>
          <w:bCs/>
          <w:color w:val="000000"/>
          <w:sz w:val="24"/>
          <w:szCs w:val="24"/>
        </w:rPr>
        <w:t xml:space="preserve">POHP, </w:t>
      </w:r>
      <w:r w:rsidRPr="00F00D1B">
        <w:rPr>
          <w:rFonts w:eastAsia="Calibri" w:cs="Times New Roman"/>
          <w:b/>
          <w:bCs/>
          <w:color w:val="000000"/>
          <w:sz w:val="24"/>
          <w:szCs w:val="24"/>
        </w:rPr>
        <w:t xml:space="preserve">P.O. Box 442, Salinas CA </w:t>
      </w:r>
      <w:r>
        <w:rPr>
          <w:rFonts w:eastAsia="Calibri" w:cs="Times New Roman"/>
          <w:b/>
          <w:bCs/>
          <w:color w:val="000000"/>
          <w:sz w:val="24"/>
          <w:szCs w:val="24"/>
        </w:rPr>
        <w:t>93902—</w:t>
      </w:r>
      <w:r w:rsidRPr="00F00D1B">
        <w:rPr>
          <w:rFonts w:eastAsia="Calibri" w:cs="Times New Roman"/>
          <w:b/>
          <w:bCs/>
          <w:color w:val="000000"/>
          <w:sz w:val="24"/>
          <w:szCs w:val="24"/>
        </w:rPr>
        <w:t xml:space="preserve">$30+$3 postage </w:t>
      </w:r>
      <w:r>
        <w:rPr>
          <w:rFonts w:eastAsia="Calibri" w:cs="Times New Roman"/>
          <w:b/>
          <w:bCs/>
          <w:color w:val="000000"/>
          <w:sz w:val="24"/>
          <w:szCs w:val="24"/>
        </w:rPr>
        <w:t>(</w:t>
      </w:r>
      <w:r w:rsidRPr="00F00D1B">
        <w:rPr>
          <w:rFonts w:eastAsia="Calibri" w:cs="Times New Roman"/>
          <w:b/>
          <w:bCs/>
          <w:color w:val="000000"/>
          <w:sz w:val="24"/>
          <w:szCs w:val="24"/>
        </w:rPr>
        <w:t>831</w:t>
      </w:r>
      <w:r>
        <w:rPr>
          <w:rFonts w:eastAsia="Calibri" w:cs="Times New Roman"/>
          <w:b/>
          <w:bCs/>
          <w:color w:val="000000"/>
          <w:sz w:val="24"/>
          <w:szCs w:val="24"/>
        </w:rPr>
        <w:t xml:space="preserve">) </w:t>
      </w:r>
      <w:r w:rsidRPr="00F00D1B">
        <w:rPr>
          <w:rFonts w:eastAsia="Calibri" w:cs="Times New Roman"/>
          <w:b/>
          <w:bCs/>
          <w:color w:val="000000"/>
          <w:sz w:val="24"/>
          <w:szCs w:val="24"/>
        </w:rPr>
        <w:t>402-9106</w:t>
      </w:r>
    </w:p>
    <w:p w:rsidR="00DF35EA" w:rsidRPr="00DF35EA" w:rsidRDefault="00DF35EA" w:rsidP="000B0692">
      <w:pPr>
        <w:spacing w:after="120"/>
        <w:jc w:val="center"/>
        <w:rPr>
          <w:sz w:val="24"/>
          <w:szCs w:val="24"/>
        </w:rPr>
      </w:pPr>
      <w:r w:rsidRPr="00DF35EA">
        <w:rPr>
          <w:sz w:val="24"/>
          <w:szCs w:val="24"/>
        </w:rPr>
        <w:t xml:space="preserve">Flier prepared by </w:t>
      </w:r>
      <w:r w:rsidR="00E230CA" w:rsidRPr="00DF35EA">
        <w:rPr>
          <w:sz w:val="24"/>
          <w:szCs w:val="24"/>
        </w:rPr>
        <w:t xml:space="preserve">Elizabeth Fisher  </w:t>
      </w:r>
      <w:r w:rsidR="00A7122D" w:rsidRPr="00DF35EA">
        <w:rPr>
          <w:sz w:val="24"/>
          <w:szCs w:val="24"/>
        </w:rPr>
        <w:t xml:space="preserve"> </w:t>
      </w:r>
      <w:hyperlink r:id="rId8" w:history="1">
        <w:r w:rsidR="00E230CA" w:rsidRPr="00DF35EA">
          <w:rPr>
            <w:rStyle w:val="Hyperlink"/>
            <w:sz w:val="24"/>
            <w:szCs w:val="24"/>
          </w:rPr>
          <w:t>www.riseupandcallhername.com</w:t>
        </w:r>
      </w:hyperlink>
    </w:p>
    <w:sectPr w:rsidR="00DF35EA" w:rsidRPr="00DF35EA" w:rsidSect="00A7122D">
      <w:pgSz w:w="12240" w:h="15840"/>
      <w:pgMar w:top="1440" w:right="1440" w:bottom="1440" w:left="1440" w:header="720" w:footer="720" w:gutter="0"/>
      <w:pgBorders w:offsetFrom="page">
        <w:top w:val="peopleHats" w:sz="20" w:space="24" w:color="auto"/>
        <w:left w:val="peopleHats" w:sz="20" w:space="24" w:color="auto"/>
        <w:bottom w:val="peopleHats" w:sz="20" w:space="24" w:color="auto"/>
        <w:right w:val="peopleHats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22"/>
    <w:rsid w:val="000A6922"/>
    <w:rsid w:val="000B0692"/>
    <w:rsid w:val="001C005D"/>
    <w:rsid w:val="001E3E32"/>
    <w:rsid w:val="00206DB4"/>
    <w:rsid w:val="002139EE"/>
    <w:rsid w:val="00245D72"/>
    <w:rsid w:val="002753F2"/>
    <w:rsid w:val="002A6F0E"/>
    <w:rsid w:val="002D0C8F"/>
    <w:rsid w:val="00334B0D"/>
    <w:rsid w:val="00381C62"/>
    <w:rsid w:val="004242CD"/>
    <w:rsid w:val="004A1267"/>
    <w:rsid w:val="00530CAC"/>
    <w:rsid w:val="0056797E"/>
    <w:rsid w:val="005D07B7"/>
    <w:rsid w:val="005F543D"/>
    <w:rsid w:val="00630129"/>
    <w:rsid w:val="00695C30"/>
    <w:rsid w:val="006A1D14"/>
    <w:rsid w:val="006D7A83"/>
    <w:rsid w:val="006F0801"/>
    <w:rsid w:val="00790A2A"/>
    <w:rsid w:val="00816105"/>
    <w:rsid w:val="00875A55"/>
    <w:rsid w:val="008D5C32"/>
    <w:rsid w:val="00957F3D"/>
    <w:rsid w:val="009743C0"/>
    <w:rsid w:val="00975DF6"/>
    <w:rsid w:val="00A0065C"/>
    <w:rsid w:val="00A7122D"/>
    <w:rsid w:val="00B65135"/>
    <w:rsid w:val="00BD7DE4"/>
    <w:rsid w:val="00D42E1D"/>
    <w:rsid w:val="00D70FDC"/>
    <w:rsid w:val="00DA1F33"/>
    <w:rsid w:val="00DD1BEC"/>
    <w:rsid w:val="00DF35EA"/>
    <w:rsid w:val="00E166B6"/>
    <w:rsid w:val="00E230CA"/>
    <w:rsid w:val="00E7260E"/>
    <w:rsid w:val="00F45577"/>
    <w:rsid w:val="00F80AA6"/>
    <w:rsid w:val="00FA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9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E230CA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30CA"/>
    <w:rPr>
      <w:rFonts w:ascii="Calibri" w:hAnsi="Calibri"/>
      <w:sz w:val="22"/>
      <w:szCs w:val="21"/>
    </w:rPr>
  </w:style>
  <w:style w:type="character" w:styleId="Hyperlink">
    <w:name w:val="Hyperlink"/>
    <w:basedOn w:val="DefaultParagraphFont"/>
    <w:uiPriority w:val="99"/>
    <w:unhideWhenUsed/>
    <w:rsid w:val="00E230C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35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9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E230CA"/>
    <w:pPr>
      <w:spacing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30CA"/>
    <w:rPr>
      <w:rFonts w:ascii="Calibri" w:hAnsi="Calibri"/>
      <w:sz w:val="22"/>
      <w:szCs w:val="21"/>
    </w:rPr>
  </w:style>
  <w:style w:type="character" w:styleId="Hyperlink">
    <w:name w:val="Hyperlink"/>
    <w:basedOn w:val="DefaultParagraphFont"/>
    <w:uiPriority w:val="99"/>
    <w:unhideWhenUsed/>
    <w:rsid w:val="00E230C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35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seupandcallhername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eoplesoralhistoryprojectmc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abebooks.com/servlet/SearchResults?an=Gary+Karnes&amp;sts=tor%2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Fisher</dc:creator>
  <cp:lastModifiedBy>Elizabeth and Robert Fisher</cp:lastModifiedBy>
  <cp:revision>2</cp:revision>
  <cp:lastPrinted>2016-01-10T22:01:00Z</cp:lastPrinted>
  <dcterms:created xsi:type="dcterms:W3CDTF">2016-10-13T04:06:00Z</dcterms:created>
  <dcterms:modified xsi:type="dcterms:W3CDTF">2016-10-13T04:06:00Z</dcterms:modified>
</cp:coreProperties>
</file>